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4F" w:rsidRPr="00EE5644" w:rsidRDefault="002E0A5E">
      <w:pPr>
        <w:jc w:val="left"/>
        <w:rPr>
          <w:rFonts w:ascii="宋体" w:cs="宋体"/>
          <w:color w:val="000000" w:themeColor="text1"/>
          <w:sz w:val="24"/>
        </w:rPr>
      </w:pPr>
      <w:r w:rsidRPr="00EE5644">
        <w:rPr>
          <w:rFonts w:ascii="宋体" w:hAnsi="宋体" w:cs="宋体" w:hint="eastAsia"/>
          <w:color w:val="000000" w:themeColor="text1"/>
          <w:sz w:val="24"/>
        </w:rPr>
        <w:t>附件</w:t>
      </w:r>
      <w:r w:rsidRPr="00EE5644">
        <w:rPr>
          <w:rFonts w:ascii="宋体" w:hAnsi="宋体" w:cs="宋体"/>
          <w:color w:val="000000" w:themeColor="text1"/>
          <w:sz w:val="24"/>
        </w:rPr>
        <w:t>:</w:t>
      </w:r>
    </w:p>
    <w:p w:rsidR="00F9534F" w:rsidRPr="00EE5644" w:rsidRDefault="006E7156">
      <w:pPr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5D4396">
        <w:rPr>
          <w:rFonts w:ascii="Times New Roman" w:eastAsia="黑体" w:hAnsi="Times New Roman"/>
          <w:b/>
          <w:color w:val="000000" w:themeColor="text1"/>
          <w:kern w:val="0"/>
          <w:sz w:val="32"/>
          <w:szCs w:val="32"/>
        </w:rPr>
        <w:t>2018</w:t>
      </w:r>
      <w:r w:rsidRPr="00EE5644">
        <w:rPr>
          <w:rFonts w:ascii="黑体" w:eastAsia="黑体" w:hAnsi="黑体" w:cs="宋体" w:hint="eastAsia"/>
          <w:b/>
          <w:color w:val="000000" w:themeColor="text1"/>
          <w:kern w:val="0"/>
          <w:sz w:val="32"/>
          <w:szCs w:val="32"/>
        </w:rPr>
        <w:t>年东北师范大学教学成果奖获奖项目公示名单</w:t>
      </w:r>
    </w:p>
    <w:p w:rsidR="00F9534F" w:rsidRPr="00EE5644" w:rsidRDefault="00F9534F">
      <w:pPr>
        <w:spacing w:after="62"/>
        <w:ind w:firstLine="238"/>
        <w:rPr>
          <w:rFonts w:ascii="Times New Roman" w:hAnsi="Times New Roman"/>
          <w:color w:val="000000" w:themeColor="text1"/>
          <w:sz w:val="24"/>
        </w:rPr>
      </w:pPr>
    </w:p>
    <w:tbl>
      <w:tblPr>
        <w:tblW w:w="14288" w:type="dxa"/>
        <w:jc w:val="center"/>
        <w:tblInd w:w="-39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5811"/>
        <w:gridCol w:w="4536"/>
        <w:gridCol w:w="1701"/>
        <w:gridCol w:w="1649"/>
      </w:tblGrid>
      <w:tr w:rsidR="008F602E" w:rsidRPr="00EE5644" w:rsidTr="00FE55E3">
        <w:trPr>
          <w:trHeight w:val="741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ind w:left="-93"/>
              <w:jc w:val="center"/>
              <w:rPr>
                <w:b/>
                <w:color w:val="000000" w:themeColor="text1"/>
                <w:sz w:val="24"/>
              </w:rPr>
            </w:pPr>
            <w:r w:rsidRPr="00EE5644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ind w:left="-93"/>
              <w:jc w:val="center"/>
              <w:rPr>
                <w:b/>
                <w:color w:val="000000" w:themeColor="text1"/>
                <w:sz w:val="24"/>
              </w:rPr>
            </w:pPr>
            <w:r w:rsidRPr="00EE5644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成果名称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jc w:val="center"/>
              <w:rPr>
                <w:b/>
                <w:color w:val="000000" w:themeColor="text1"/>
                <w:sz w:val="24"/>
              </w:rPr>
            </w:pPr>
            <w:r w:rsidRPr="00EE5644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成果主要完成人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jc w:val="center"/>
              <w:rPr>
                <w:b/>
                <w:color w:val="000000" w:themeColor="text1"/>
                <w:sz w:val="24"/>
              </w:rPr>
            </w:pPr>
            <w:r w:rsidRPr="00EE5644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成果主要完成单位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8F602E" w:rsidRPr="00EE5644" w:rsidRDefault="008F602E" w:rsidP="008F602E">
            <w:pPr>
              <w:jc w:val="center"/>
              <w:rPr>
                <w:rFonts w:ascii="宋体" w:hAnsi="宋体" w:cs="宋体"/>
                <w:b/>
                <w:color w:val="000000" w:themeColor="text1"/>
                <w:sz w:val="24"/>
              </w:rPr>
            </w:pPr>
            <w:r w:rsidRPr="00EE5644">
              <w:rPr>
                <w:rFonts w:ascii="宋体" w:hAnsi="宋体" w:cs="宋体" w:hint="eastAsia"/>
                <w:b/>
                <w:color w:val="000000" w:themeColor="text1"/>
                <w:sz w:val="24"/>
              </w:rPr>
              <w:t>获奖等级</w:t>
            </w:r>
          </w:p>
        </w:tc>
      </w:tr>
      <w:tr w:rsidR="008F602E" w:rsidRPr="00EE5644" w:rsidTr="00FE55E3">
        <w:trPr>
          <w:trHeight w:val="600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ind w:left="-9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E5644">
              <w:rPr>
                <w:rFonts w:ascii="Times New Roman" w:hAnsi="Times New Roman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 w:rsidP="00606A30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全日制教育硕士“体验</w:t>
            </w:r>
            <w:r w:rsidRPr="00EE5644">
              <w:rPr>
                <w:rFonts w:hint="eastAsia"/>
                <w:color w:val="000000" w:themeColor="text1"/>
                <w:sz w:val="22"/>
              </w:rPr>
              <w:t>-</w:t>
            </w:r>
            <w:r w:rsidRPr="00EE5644">
              <w:rPr>
                <w:rFonts w:hint="eastAsia"/>
                <w:color w:val="000000" w:themeColor="text1"/>
                <w:sz w:val="22"/>
              </w:rPr>
              <w:t>提升</w:t>
            </w:r>
            <w:r w:rsidRPr="00EE5644">
              <w:rPr>
                <w:rFonts w:hint="eastAsia"/>
                <w:color w:val="000000" w:themeColor="text1"/>
                <w:sz w:val="22"/>
              </w:rPr>
              <w:t>-</w:t>
            </w:r>
            <w:r w:rsidR="00606A30" w:rsidRPr="00EE5644">
              <w:rPr>
                <w:rFonts w:hint="eastAsia"/>
                <w:color w:val="000000" w:themeColor="text1"/>
                <w:sz w:val="22"/>
              </w:rPr>
              <w:t>实践</w:t>
            </w:r>
            <w:r w:rsidRPr="00EE5644">
              <w:rPr>
                <w:rFonts w:hint="eastAsia"/>
                <w:color w:val="000000" w:themeColor="text1"/>
                <w:sz w:val="22"/>
              </w:rPr>
              <w:t>-</w:t>
            </w:r>
            <w:r w:rsidRPr="00EE5644">
              <w:rPr>
                <w:rFonts w:hint="eastAsia"/>
                <w:color w:val="000000" w:themeColor="text1"/>
                <w:sz w:val="22"/>
              </w:rPr>
              <w:t>反思”培养模式改革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 w:rsidP="002152E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高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>夯、魏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  </w:t>
            </w:r>
            <w:r w:rsidRPr="00EE5644">
              <w:rPr>
                <w:rFonts w:hint="eastAsia"/>
                <w:color w:val="000000" w:themeColor="text1"/>
                <w:sz w:val="22"/>
              </w:rPr>
              <w:t>民、李广平、郑长龙</w:t>
            </w:r>
            <w:r w:rsidR="002152E4" w:rsidRPr="00EE5644">
              <w:rPr>
                <w:rFonts w:hint="eastAsia"/>
                <w:color w:val="000000" w:themeColor="text1"/>
                <w:sz w:val="22"/>
              </w:rPr>
              <w:t>、袁孝亭</w:t>
            </w:r>
            <w:r w:rsidRPr="00EE5644">
              <w:rPr>
                <w:rFonts w:hint="eastAsia"/>
                <w:color w:val="000000" w:themeColor="text1"/>
                <w:sz w:val="22"/>
              </w:rPr>
              <w:t>、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>李淑文、徐笑梅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研究生院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8F602E" w:rsidRPr="00EE5644" w:rsidRDefault="008F602E" w:rsidP="008F602E">
            <w:pPr>
              <w:jc w:val="center"/>
              <w:rPr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特等奖</w:t>
            </w:r>
          </w:p>
        </w:tc>
      </w:tr>
      <w:tr w:rsidR="008F602E" w:rsidRPr="00EE5644" w:rsidTr="00FE55E3">
        <w:trPr>
          <w:trHeight w:val="600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ind w:left="-9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E5644">
              <w:rPr>
                <w:rFonts w:ascii="Times New Roman" w:hAnsi="Times New Roman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“音舞融合型”艺术教育人才培养模式的研究与实践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 w:rsidP="00693C36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刘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>炼、周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EE62F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>宏、刘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EE62F0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>欣、谢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  </w:t>
            </w:r>
            <w:r w:rsidRPr="00EE5644">
              <w:rPr>
                <w:rFonts w:hint="eastAsia"/>
                <w:color w:val="000000" w:themeColor="text1"/>
                <w:sz w:val="22"/>
              </w:rPr>
              <w:t>飞、徐丽丽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音乐学院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8F602E" w:rsidRPr="00EE5644" w:rsidRDefault="008F602E" w:rsidP="008F602E">
            <w:pPr>
              <w:jc w:val="center"/>
              <w:rPr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特等奖</w:t>
            </w:r>
          </w:p>
        </w:tc>
      </w:tr>
      <w:tr w:rsidR="008F602E" w:rsidRPr="00EE5644" w:rsidTr="00FE55E3">
        <w:trPr>
          <w:trHeight w:val="600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ind w:left="-9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E5644">
              <w:rPr>
                <w:rFonts w:ascii="Times New Roman" w:hAnsi="Times New Roman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智慧型地理学人才培养导向下的野外实践教学模式改革与探索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 w:rsidP="00A9798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吴正方、</w:t>
            </w:r>
            <w:r w:rsidR="00A9798E" w:rsidRPr="00EE5644">
              <w:rPr>
                <w:rFonts w:hint="eastAsia"/>
                <w:color w:val="000000" w:themeColor="text1"/>
                <w:sz w:val="22"/>
              </w:rPr>
              <w:t>许嘉巍、</w:t>
            </w:r>
            <w:r w:rsidRPr="00EE5644">
              <w:rPr>
                <w:rFonts w:hint="eastAsia"/>
                <w:color w:val="000000" w:themeColor="text1"/>
                <w:sz w:val="22"/>
              </w:rPr>
              <w:t>王升忠、刘艳军、</w:t>
            </w:r>
            <w:r w:rsidR="00A9798E" w:rsidRPr="00EE5644">
              <w:rPr>
                <w:rFonts w:hint="eastAsia"/>
                <w:color w:val="000000" w:themeColor="text1"/>
                <w:sz w:val="22"/>
              </w:rPr>
              <w:t>靳英华</w:t>
            </w:r>
            <w:r w:rsidRPr="00EE5644">
              <w:rPr>
                <w:rFonts w:hint="eastAsia"/>
                <w:color w:val="000000" w:themeColor="text1"/>
                <w:sz w:val="22"/>
              </w:rPr>
              <w:t>、李鸿凯、</w:t>
            </w:r>
            <w:proofErr w:type="gramStart"/>
            <w:r w:rsidRPr="00EE5644">
              <w:rPr>
                <w:rFonts w:hint="eastAsia"/>
                <w:color w:val="000000" w:themeColor="text1"/>
                <w:sz w:val="22"/>
              </w:rPr>
              <w:t>卢</w:t>
            </w:r>
            <w:proofErr w:type="gramEnd"/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proofErr w:type="gramStart"/>
            <w:r w:rsidRPr="00EE5644">
              <w:rPr>
                <w:rFonts w:hint="eastAsia"/>
                <w:color w:val="000000" w:themeColor="text1"/>
                <w:sz w:val="22"/>
              </w:rPr>
              <w:t>珊</w:t>
            </w:r>
            <w:proofErr w:type="gramEnd"/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地理科学学院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8F602E" w:rsidRPr="00EE5644" w:rsidRDefault="008F602E" w:rsidP="008F602E">
            <w:pPr>
              <w:jc w:val="center"/>
              <w:rPr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特等奖</w:t>
            </w:r>
          </w:p>
        </w:tc>
      </w:tr>
      <w:tr w:rsidR="008F602E" w:rsidRPr="00EE5644" w:rsidTr="00FE55E3">
        <w:trPr>
          <w:trHeight w:val="600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ind w:left="-9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E5644">
              <w:rPr>
                <w:rFonts w:ascii="Times New Roman" w:hAnsi="Times New Roman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体验与创造导向的中文实践类课程改革探索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宋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  </w:t>
            </w:r>
            <w:proofErr w:type="gramStart"/>
            <w:r w:rsidRPr="00EE5644">
              <w:rPr>
                <w:rFonts w:hint="eastAsia"/>
                <w:color w:val="000000" w:themeColor="text1"/>
                <w:sz w:val="22"/>
              </w:rPr>
              <w:t>祥</w:t>
            </w:r>
            <w:proofErr w:type="gramEnd"/>
            <w:r w:rsidRPr="00EE5644">
              <w:rPr>
                <w:rFonts w:hint="eastAsia"/>
                <w:color w:val="000000" w:themeColor="text1"/>
                <w:sz w:val="22"/>
              </w:rPr>
              <w:t>、高玉秋、</w:t>
            </w:r>
            <w:proofErr w:type="gramStart"/>
            <w:r w:rsidRPr="00EE5644">
              <w:rPr>
                <w:rFonts w:hint="eastAsia"/>
                <w:color w:val="000000" w:themeColor="text1"/>
                <w:sz w:val="22"/>
              </w:rPr>
              <w:t>彭</w:t>
            </w:r>
            <w:proofErr w:type="gramEnd"/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>爽、刘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>雨、徐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>强、高长山、徐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 </w:t>
            </w:r>
            <w:r w:rsidRPr="00EE5644">
              <w:rPr>
                <w:rFonts w:hint="eastAsia"/>
                <w:color w:val="000000" w:themeColor="text1"/>
                <w:sz w:val="22"/>
              </w:rPr>
              <w:t>鹏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8F602E" w:rsidRPr="00EE5644" w:rsidRDefault="008F602E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文学院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8F602E" w:rsidRPr="00EE5644" w:rsidRDefault="008F602E" w:rsidP="008F602E">
            <w:pPr>
              <w:jc w:val="center"/>
              <w:rPr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特等奖</w:t>
            </w:r>
          </w:p>
        </w:tc>
      </w:tr>
      <w:tr w:rsidR="009C0B14" w:rsidRPr="00EE5644" w:rsidTr="00FE55E3">
        <w:trPr>
          <w:trHeight w:val="600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ind w:left="-9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E5644">
              <w:rPr>
                <w:rFonts w:ascii="Times New Roman" w:hAnsi="Times New Roman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 w:rsidP="00D54388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思想政治教育专业（普通类）“双核驱动”拔尖创新人才培养模式研究与实践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 w:rsidP="00D54388">
            <w:pPr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 w:rsidRPr="00EE5644">
              <w:rPr>
                <w:rFonts w:hint="eastAsia"/>
                <w:color w:val="000000" w:themeColor="text1"/>
                <w:sz w:val="22"/>
              </w:rPr>
              <w:t>康秀云</w:t>
            </w:r>
            <w:proofErr w:type="gramEnd"/>
            <w:r w:rsidRPr="00EE5644">
              <w:rPr>
                <w:rFonts w:hint="eastAsia"/>
                <w:color w:val="000000" w:themeColor="text1"/>
                <w:sz w:val="22"/>
              </w:rPr>
              <w:t>、庞立生、史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proofErr w:type="gramStart"/>
            <w:r w:rsidRPr="00EE5644">
              <w:rPr>
                <w:rFonts w:hint="eastAsia"/>
                <w:color w:val="000000" w:themeColor="text1"/>
                <w:sz w:val="22"/>
              </w:rPr>
              <w:t>巍</w:t>
            </w:r>
            <w:proofErr w:type="gramEnd"/>
            <w:r w:rsidRPr="00EE5644">
              <w:rPr>
                <w:rFonts w:hint="eastAsia"/>
                <w:color w:val="000000" w:themeColor="text1"/>
                <w:sz w:val="22"/>
              </w:rPr>
              <w:t>、田克勤、韩秋红、</w:t>
            </w:r>
            <w:proofErr w:type="gramStart"/>
            <w:r w:rsidRPr="00EE5644">
              <w:rPr>
                <w:rFonts w:hint="eastAsia"/>
                <w:color w:val="000000" w:themeColor="text1"/>
                <w:sz w:val="22"/>
              </w:rPr>
              <w:t>荆</w:t>
            </w:r>
            <w:proofErr w:type="gramEnd"/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>雨、朱兴涛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 w:rsidP="00D54388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马克思主义学部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9C0B14" w:rsidRPr="00EE5644" w:rsidRDefault="009C0B14" w:rsidP="00D54388">
            <w:pPr>
              <w:jc w:val="center"/>
              <w:rPr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特等奖</w:t>
            </w:r>
          </w:p>
        </w:tc>
      </w:tr>
      <w:tr w:rsidR="009C0B14" w:rsidRPr="00EE5644" w:rsidTr="00FE55E3">
        <w:trPr>
          <w:trHeight w:val="600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ind w:left="-9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E5644">
              <w:rPr>
                <w:rFonts w:ascii="Times New Roman" w:hAnsi="Times New Roman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优质外语人才培养模式的创新与实践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狄艳华、仇云龙、曲英梅、高国翠、</w:t>
            </w:r>
            <w:proofErr w:type="gramStart"/>
            <w:r w:rsidRPr="00EE5644">
              <w:rPr>
                <w:rFonts w:hint="eastAsia"/>
                <w:color w:val="000000" w:themeColor="text1"/>
                <w:sz w:val="22"/>
              </w:rPr>
              <w:t>太</w:t>
            </w:r>
            <w:proofErr w:type="gramEnd"/>
            <w:r w:rsidRPr="00EE5644">
              <w:rPr>
                <w:rFonts w:hint="eastAsia"/>
                <w:color w:val="000000" w:themeColor="text1"/>
                <w:sz w:val="22"/>
              </w:rPr>
              <w:t>文慧、金万锋、刘立新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外国语学院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9C0B14" w:rsidRPr="00EE5644" w:rsidRDefault="009C0B14" w:rsidP="008F602E">
            <w:pPr>
              <w:jc w:val="center"/>
              <w:rPr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一等奖</w:t>
            </w:r>
          </w:p>
        </w:tc>
      </w:tr>
      <w:tr w:rsidR="009C0B14" w:rsidRPr="00EE5644" w:rsidTr="00FE55E3">
        <w:trPr>
          <w:trHeight w:val="600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ind w:left="-9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E5644">
              <w:rPr>
                <w:rFonts w:ascii="Times New Roman" w:hAnsi="Times New Roman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 w:rsidP="00693C36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“</w:t>
            </w:r>
            <w:r w:rsidRPr="00EE5644">
              <w:rPr>
                <w:rFonts w:hint="eastAsia"/>
                <w:color w:val="000000" w:themeColor="text1"/>
                <w:sz w:val="22"/>
              </w:rPr>
              <w:t>U-G-S</w:t>
            </w:r>
            <w:r w:rsidRPr="00EE5644">
              <w:rPr>
                <w:rFonts w:hint="eastAsia"/>
                <w:color w:val="000000" w:themeColor="text1"/>
                <w:sz w:val="22"/>
              </w:rPr>
              <w:t>”</w:t>
            </w:r>
            <w:r w:rsidR="00A9798E" w:rsidRPr="00EE5644">
              <w:rPr>
                <w:rFonts w:hint="eastAsia"/>
                <w:color w:val="000000" w:themeColor="text1"/>
                <w:sz w:val="22"/>
              </w:rPr>
              <w:t>教师教育新</w:t>
            </w:r>
            <w:r w:rsidRPr="00EE5644">
              <w:rPr>
                <w:rFonts w:hint="eastAsia"/>
                <w:color w:val="000000" w:themeColor="text1"/>
                <w:sz w:val="22"/>
              </w:rPr>
              <w:t>模式下实践教学</w:t>
            </w:r>
            <w:r w:rsidR="00693C36" w:rsidRPr="00EE5644">
              <w:rPr>
                <w:rFonts w:hint="eastAsia"/>
                <w:color w:val="000000" w:themeColor="text1"/>
                <w:sz w:val="22"/>
              </w:rPr>
              <w:t>数字化</w:t>
            </w:r>
            <w:r w:rsidRPr="00EE5644">
              <w:rPr>
                <w:rFonts w:hint="eastAsia"/>
                <w:color w:val="000000" w:themeColor="text1"/>
                <w:sz w:val="22"/>
              </w:rPr>
              <w:t>平台建设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CE126E" w:rsidP="00D54388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王向东、张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>拓、王秀红、娄晓黎、张志伟、侯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>瑞、赵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  </w:t>
            </w:r>
            <w:r w:rsidRPr="00EE5644">
              <w:rPr>
                <w:rFonts w:hint="eastAsia"/>
                <w:color w:val="000000" w:themeColor="text1"/>
                <w:sz w:val="22"/>
              </w:rPr>
              <w:t>夯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 w:rsidP="00D54388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教务处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9C0B14" w:rsidRPr="00EE5644" w:rsidRDefault="009C0B14" w:rsidP="00D54388">
            <w:pPr>
              <w:jc w:val="center"/>
              <w:rPr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一等奖</w:t>
            </w:r>
          </w:p>
        </w:tc>
      </w:tr>
      <w:tr w:rsidR="009C0B14" w:rsidRPr="00EE5644" w:rsidTr="00FE55E3">
        <w:trPr>
          <w:trHeight w:val="600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ind w:left="-9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E5644">
              <w:rPr>
                <w:rFonts w:ascii="Times New Roman" w:hAnsi="Times New Roman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体育专业人才精英化教育体系创新研究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张守伟、何劲鹏、张铁民、常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>益、刘俊一、</w:t>
            </w:r>
            <w:proofErr w:type="gramStart"/>
            <w:r w:rsidRPr="00EE5644">
              <w:rPr>
                <w:rFonts w:hint="eastAsia"/>
                <w:color w:val="000000" w:themeColor="text1"/>
                <w:sz w:val="22"/>
              </w:rPr>
              <w:t>范</w:t>
            </w:r>
            <w:proofErr w:type="gramEnd"/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>尧、杨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>志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体育学院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9C0B14" w:rsidRPr="00EE5644" w:rsidRDefault="009C0B14" w:rsidP="008F602E">
            <w:pPr>
              <w:jc w:val="center"/>
              <w:rPr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一等奖</w:t>
            </w:r>
          </w:p>
        </w:tc>
      </w:tr>
      <w:tr w:rsidR="009C0B14" w:rsidRPr="00EE5644" w:rsidTr="00FE55E3">
        <w:trPr>
          <w:trHeight w:val="600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ind w:left="-9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E5644">
              <w:rPr>
                <w:rFonts w:ascii="Times New Roman" w:hAnsi="Times New Roman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实践能力导向的商科人才培养模式研究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曲秉春、吕康银、王晓丹、杨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>雪、王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>影、马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>悦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商学院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9C0B14" w:rsidRPr="00EE5644" w:rsidRDefault="009C0B14" w:rsidP="008F602E">
            <w:pPr>
              <w:jc w:val="center"/>
              <w:rPr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一等奖</w:t>
            </w:r>
          </w:p>
        </w:tc>
      </w:tr>
      <w:tr w:rsidR="009C0B14" w:rsidRPr="00EE5644" w:rsidTr="00FE55E3">
        <w:trPr>
          <w:trHeight w:val="600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ind w:left="-9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E5644">
              <w:rPr>
                <w:rFonts w:ascii="Times New Roman" w:hAnsi="Times New Roman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606A30" w:rsidP="00606A30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通识教育核心课程《数学思想概论》</w:t>
            </w:r>
            <w:r w:rsidR="009C0B14" w:rsidRPr="00EE5644">
              <w:rPr>
                <w:rFonts w:hint="eastAsia"/>
                <w:color w:val="000000" w:themeColor="text1"/>
                <w:sz w:val="22"/>
              </w:rPr>
              <w:t>的课程建设与教学实践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李淑文、史宁中、张凯军、孙佳宁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数学与统计学院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9C0B14" w:rsidRPr="00EE5644" w:rsidRDefault="009C0B14" w:rsidP="008F602E">
            <w:pPr>
              <w:jc w:val="center"/>
              <w:rPr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一等奖</w:t>
            </w:r>
          </w:p>
        </w:tc>
      </w:tr>
      <w:tr w:rsidR="009C0B14" w:rsidRPr="00EE5644" w:rsidTr="00FE55E3">
        <w:trPr>
          <w:trHeight w:val="600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ind w:left="-9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E5644">
              <w:rPr>
                <w:rFonts w:ascii="Times New Roman" w:hAnsi="Times New Roman" w:hint="eastAsia"/>
                <w:color w:val="000000" w:themeColor="text1"/>
                <w:sz w:val="24"/>
              </w:rPr>
              <w:lastRenderedPageBreak/>
              <w:t>11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基于实践共同体的“整合型</w:t>
            </w:r>
            <w:r w:rsidRPr="00EE5644">
              <w:rPr>
                <w:rFonts w:hint="eastAsia"/>
                <w:color w:val="000000" w:themeColor="text1"/>
                <w:sz w:val="22"/>
              </w:rPr>
              <w:t>-</w:t>
            </w:r>
            <w:r w:rsidRPr="00EE5644">
              <w:rPr>
                <w:rFonts w:hint="eastAsia"/>
                <w:color w:val="000000" w:themeColor="text1"/>
                <w:sz w:val="22"/>
              </w:rPr>
              <w:t>探究式”研究生指导模式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proofErr w:type="gramStart"/>
            <w:r w:rsidRPr="00EE5644">
              <w:rPr>
                <w:rFonts w:hint="eastAsia"/>
                <w:color w:val="000000" w:themeColor="text1"/>
                <w:sz w:val="22"/>
              </w:rPr>
              <w:t>郑燕林</w:t>
            </w:r>
            <w:proofErr w:type="gramEnd"/>
            <w:r w:rsidRPr="00EE5644">
              <w:rPr>
                <w:rFonts w:hint="eastAsia"/>
                <w:color w:val="000000" w:themeColor="text1"/>
                <w:sz w:val="22"/>
              </w:rPr>
              <w:t>、</w:t>
            </w:r>
            <w:proofErr w:type="gramStart"/>
            <w:r w:rsidRPr="00EE5644">
              <w:rPr>
                <w:rFonts w:hint="eastAsia"/>
                <w:color w:val="000000" w:themeColor="text1"/>
                <w:sz w:val="22"/>
              </w:rPr>
              <w:t>袁</w:t>
            </w:r>
            <w:proofErr w:type="gramEnd"/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proofErr w:type="gramStart"/>
            <w:r w:rsidRPr="00EE5644">
              <w:rPr>
                <w:rFonts w:hint="eastAsia"/>
                <w:color w:val="000000" w:themeColor="text1"/>
                <w:sz w:val="22"/>
              </w:rPr>
              <w:t>磊</w:t>
            </w:r>
            <w:proofErr w:type="gramEnd"/>
            <w:r w:rsidRPr="00EE5644">
              <w:rPr>
                <w:rFonts w:hint="eastAsia"/>
                <w:color w:val="000000" w:themeColor="text1"/>
                <w:sz w:val="22"/>
              </w:rPr>
              <w:t>、张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 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>洁、万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>川、金书辉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信息科学与技术学院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9C0B14" w:rsidRPr="00EE5644" w:rsidRDefault="009C0B14" w:rsidP="008F602E">
            <w:pPr>
              <w:jc w:val="center"/>
              <w:rPr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一等奖</w:t>
            </w:r>
          </w:p>
        </w:tc>
      </w:tr>
      <w:tr w:rsidR="009C0B14" w:rsidRPr="00EE5644" w:rsidTr="00FE55E3">
        <w:trPr>
          <w:trHeight w:val="600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 w:rsidP="002A1036">
            <w:pPr>
              <w:ind w:left="-9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E5644">
              <w:rPr>
                <w:rFonts w:ascii="Times New Roman" w:hAnsi="Times New Roman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整合主义理念下公费师范生立体培养模式的建构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刘晓东、张卓鸿、王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 </w:t>
            </w:r>
            <w:proofErr w:type="gramStart"/>
            <w:r w:rsidRPr="00EE5644">
              <w:rPr>
                <w:rFonts w:hint="eastAsia"/>
                <w:color w:val="000000" w:themeColor="text1"/>
                <w:sz w:val="22"/>
              </w:rPr>
              <w:t>屾</w:t>
            </w:r>
            <w:proofErr w:type="gramEnd"/>
            <w:r w:rsidRPr="00EE5644">
              <w:rPr>
                <w:rFonts w:hint="eastAsia"/>
                <w:color w:val="000000" w:themeColor="text1"/>
                <w:sz w:val="22"/>
              </w:rPr>
              <w:t>、陈艳杰、董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  </w:t>
            </w:r>
            <w:r w:rsidRPr="00EE5644">
              <w:rPr>
                <w:rFonts w:hint="eastAsia"/>
                <w:color w:val="000000" w:themeColor="text1"/>
                <w:sz w:val="22"/>
              </w:rPr>
              <w:t>俊、费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>驰、齐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EE5644">
              <w:rPr>
                <w:rFonts w:hint="eastAsia"/>
                <w:color w:val="000000" w:themeColor="text1"/>
                <w:sz w:val="22"/>
              </w:rPr>
              <w:t>畅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历史文化学院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9C0B14" w:rsidRPr="00EE5644" w:rsidRDefault="009C0B14" w:rsidP="008F602E">
            <w:pPr>
              <w:jc w:val="center"/>
              <w:rPr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一等奖</w:t>
            </w:r>
          </w:p>
        </w:tc>
      </w:tr>
      <w:tr w:rsidR="009C0B14" w:rsidRPr="00EE5644" w:rsidTr="00FE55E3">
        <w:trPr>
          <w:trHeight w:val="600"/>
          <w:jc w:val="center"/>
        </w:trPr>
        <w:tc>
          <w:tcPr>
            <w:tcW w:w="59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 w:rsidP="002A1036">
            <w:pPr>
              <w:ind w:left="-9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EE5644">
              <w:rPr>
                <w:rFonts w:ascii="Times New Roman" w:hAnsi="Times New Roman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依托人才培养创新实验区的“四位一体”行政管理人才培养模式的研究与实践</w:t>
            </w:r>
          </w:p>
        </w:tc>
        <w:tc>
          <w:tcPr>
            <w:tcW w:w="45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刘桂芝、王怀兴、钟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>哲、李志红、金文哲、张</w:t>
            </w:r>
            <w:r w:rsidR="00FE55E3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693C36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EE5644">
              <w:rPr>
                <w:rFonts w:hint="eastAsia"/>
                <w:color w:val="000000" w:themeColor="text1"/>
                <w:sz w:val="22"/>
              </w:rPr>
              <w:t>顺</w:t>
            </w:r>
          </w:p>
        </w:tc>
        <w:tc>
          <w:tcPr>
            <w:tcW w:w="170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" w:type="dxa"/>
              <w:right w:w="10" w:type="dxa"/>
            </w:tcMar>
            <w:vAlign w:val="center"/>
          </w:tcPr>
          <w:p w:rsidR="009C0B14" w:rsidRPr="00EE5644" w:rsidRDefault="009C0B14">
            <w:pPr>
              <w:rPr>
                <w:rFonts w:ascii="宋体" w:hAnsi="宋体" w:cs="宋体"/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政法学院</w:t>
            </w:r>
          </w:p>
        </w:tc>
        <w:tc>
          <w:tcPr>
            <w:tcW w:w="164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9C0B14" w:rsidRPr="00EE5644" w:rsidRDefault="009C0B14" w:rsidP="008F602E">
            <w:pPr>
              <w:jc w:val="center"/>
              <w:rPr>
                <w:color w:val="000000" w:themeColor="text1"/>
                <w:sz w:val="22"/>
              </w:rPr>
            </w:pPr>
            <w:r w:rsidRPr="00EE5644">
              <w:rPr>
                <w:rFonts w:hint="eastAsia"/>
                <w:color w:val="000000" w:themeColor="text1"/>
                <w:sz w:val="22"/>
              </w:rPr>
              <w:t>一等奖</w:t>
            </w:r>
          </w:p>
        </w:tc>
      </w:tr>
    </w:tbl>
    <w:p w:rsidR="00F9534F" w:rsidRPr="00EE5644" w:rsidRDefault="00F9534F">
      <w:pPr>
        <w:rPr>
          <w:rFonts w:ascii="Times New Roman" w:hAnsi="Times New Roman"/>
          <w:color w:val="000000" w:themeColor="text1"/>
        </w:rPr>
      </w:pPr>
    </w:p>
    <w:sectPr w:rsidR="00F9534F" w:rsidRPr="00EE5644" w:rsidSect="00F953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0D" w:rsidRDefault="009B350D" w:rsidP="006E7156">
      <w:r>
        <w:separator/>
      </w:r>
    </w:p>
  </w:endnote>
  <w:endnote w:type="continuationSeparator" w:id="0">
    <w:p w:rsidR="009B350D" w:rsidRDefault="009B350D" w:rsidP="006E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0D" w:rsidRDefault="009B350D" w:rsidP="006E7156">
      <w:r>
        <w:separator/>
      </w:r>
    </w:p>
  </w:footnote>
  <w:footnote w:type="continuationSeparator" w:id="0">
    <w:p w:rsidR="009B350D" w:rsidRDefault="009B350D" w:rsidP="006E7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57A"/>
    <w:rsid w:val="00005C04"/>
    <w:rsid w:val="00030C05"/>
    <w:rsid w:val="0003567E"/>
    <w:rsid w:val="0003657F"/>
    <w:rsid w:val="000A4591"/>
    <w:rsid w:val="001624F3"/>
    <w:rsid w:val="00164E15"/>
    <w:rsid w:val="001A20F3"/>
    <w:rsid w:val="001C4407"/>
    <w:rsid w:val="001D757A"/>
    <w:rsid w:val="001E7311"/>
    <w:rsid w:val="00203E90"/>
    <w:rsid w:val="0021374F"/>
    <w:rsid w:val="002152E4"/>
    <w:rsid w:val="00267795"/>
    <w:rsid w:val="00270E2C"/>
    <w:rsid w:val="0027166F"/>
    <w:rsid w:val="002A1036"/>
    <w:rsid w:val="002E0A5E"/>
    <w:rsid w:val="002E3F2A"/>
    <w:rsid w:val="003436C6"/>
    <w:rsid w:val="003748C2"/>
    <w:rsid w:val="0038732A"/>
    <w:rsid w:val="003F52DE"/>
    <w:rsid w:val="00450BBC"/>
    <w:rsid w:val="00450D99"/>
    <w:rsid w:val="004A5DBC"/>
    <w:rsid w:val="004E2AB1"/>
    <w:rsid w:val="00503ABC"/>
    <w:rsid w:val="00504B67"/>
    <w:rsid w:val="00511C4A"/>
    <w:rsid w:val="00512729"/>
    <w:rsid w:val="00544F0F"/>
    <w:rsid w:val="00572601"/>
    <w:rsid w:val="005B344A"/>
    <w:rsid w:val="005D4396"/>
    <w:rsid w:val="005D6D78"/>
    <w:rsid w:val="005F6B36"/>
    <w:rsid w:val="00606A30"/>
    <w:rsid w:val="00620320"/>
    <w:rsid w:val="00653694"/>
    <w:rsid w:val="00660738"/>
    <w:rsid w:val="00693C36"/>
    <w:rsid w:val="006E7156"/>
    <w:rsid w:val="006F5340"/>
    <w:rsid w:val="00716642"/>
    <w:rsid w:val="00726FA1"/>
    <w:rsid w:val="007925C7"/>
    <w:rsid w:val="007A0C09"/>
    <w:rsid w:val="007C7072"/>
    <w:rsid w:val="008105DE"/>
    <w:rsid w:val="00837418"/>
    <w:rsid w:val="00846046"/>
    <w:rsid w:val="008810D1"/>
    <w:rsid w:val="008A02FD"/>
    <w:rsid w:val="008F602E"/>
    <w:rsid w:val="00944288"/>
    <w:rsid w:val="00950A5F"/>
    <w:rsid w:val="009B1246"/>
    <w:rsid w:val="009B350D"/>
    <w:rsid w:val="009C0B14"/>
    <w:rsid w:val="009C3E50"/>
    <w:rsid w:val="009D0836"/>
    <w:rsid w:val="009F6930"/>
    <w:rsid w:val="00A229B3"/>
    <w:rsid w:val="00A373BB"/>
    <w:rsid w:val="00A77F5F"/>
    <w:rsid w:val="00A9798E"/>
    <w:rsid w:val="00AD600C"/>
    <w:rsid w:val="00AF4FFD"/>
    <w:rsid w:val="00B4050A"/>
    <w:rsid w:val="00B936CD"/>
    <w:rsid w:val="00B9488D"/>
    <w:rsid w:val="00BA10AC"/>
    <w:rsid w:val="00BA5B88"/>
    <w:rsid w:val="00C52785"/>
    <w:rsid w:val="00CE126E"/>
    <w:rsid w:val="00D16E75"/>
    <w:rsid w:val="00D40DBC"/>
    <w:rsid w:val="00D44253"/>
    <w:rsid w:val="00D929E1"/>
    <w:rsid w:val="00E41C2F"/>
    <w:rsid w:val="00E60540"/>
    <w:rsid w:val="00EE5644"/>
    <w:rsid w:val="00EE62F0"/>
    <w:rsid w:val="00F166DB"/>
    <w:rsid w:val="00F22838"/>
    <w:rsid w:val="00F46F10"/>
    <w:rsid w:val="00F57A0C"/>
    <w:rsid w:val="00F8248A"/>
    <w:rsid w:val="00F9534F"/>
    <w:rsid w:val="00FB0758"/>
    <w:rsid w:val="00FB4CE8"/>
    <w:rsid w:val="00FB6C0F"/>
    <w:rsid w:val="00FD32C8"/>
    <w:rsid w:val="00FE55E3"/>
    <w:rsid w:val="00FF4C50"/>
    <w:rsid w:val="1FA057B3"/>
    <w:rsid w:val="24316245"/>
    <w:rsid w:val="3D712413"/>
    <w:rsid w:val="4D807072"/>
    <w:rsid w:val="5267767A"/>
    <w:rsid w:val="551C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4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95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9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9534F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9534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3C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3C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145</Words>
  <Characters>830</Characters>
  <Application>Microsoft Office Word</Application>
  <DocSecurity>0</DocSecurity>
  <Lines>6</Lines>
  <Paragraphs>1</Paragraphs>
  <ScaleCrop>false</ScaleCrop>
  <Company>MS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附件5:</dc:title>
  <dc:creator>Administrator</dc:creator>
  <cp:lastModifiedBy>微软用户</cp:lastModifiedBy>
  <cp:revision>17</cp:revision>
  <cp:lastPrinted>2018-03-16T05:49:00Z</cp:lastPrinted>
  <dcterms:created xsi:type="dcterms:W3CDTF">2018-03-14T07:19:00Z</dcterms:created>
  <dcterms:modified xsi:type="dcterms:W3CDTF">2018-03-16T06:24:00Z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