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E3" w:rsidRPr="008B4492" w:rsidRDefault="006271E3" w:rsidP="003C561B">
      <w:pPr>
        <w:spacing w:line="312" w:lineRule="auto"/>
        <w:ind w:right="1236" w:firstLineChars="100" w:firstLine="281"/>
        <w:outlineLvl w:val="0"/>
        <w:rPr>
          <w:rFonts w:ascii="宋体" w:hAnsi="宋体" w:cs="宋体"/>
          <w:b/>
          <w:bCs/>
          <w:szCs w:val="28"/>
        </w:rPr>
      </w:pPr>
      <w:r>
        <w:rPr>
          <w:rFonts w:ascii="宋体" w:hAnsi="宋体" w:cs="宋体" w:hint="eastAsia"/>
          <w:b/>
          <w:bCs/>
          <w:szCs w:val="28"/>
        </w:rPr>
        <w:t>发布</w:t>
      </w:r>
      <w:r w:rsidRPr="008B4492">
        <w:rPr>
          <w:rFonts w:ascii="宋体" w:hAnsi="宋体" w:cs="宋体" w:hint="eastAsia"/>
          <w:b/>
          <w:bCs/>
          <w:szCs w:val="28"/>
        </w:rPr>
        <w:t>东北师范大学美术学院修购基金分散采购设备</w:t>
      </w:r>
      <w:r>
        <w:rPr>
          <w:rFonts w:ascii="宋体" w:hAnsi="宋体" w:cs="宋体" w:hint="eastAsia"/>
          <w:b/>
          <w:bCs/>
          <w:szCs w:val="28"/>
        </w:rPr>
        <w:t>通知</w:t>
      </w:r>
    </w:p>
    <w:p w:rsidR="006271E3" w:rsidRPr="008B4492" w:rsidRDefault="006271E3" w:rsidP="006271E3">
      <w:pPr>
        <w:spacing w:line="312" w:lineRule="auto"/>
        <w:ind w:left="120"/>
        <w:jc w:val="center"/>
        <w:rPr>
          <w:rFonts w:ascii="宋体" w:hAnsi="宋体" w:cs="宋体"/>
          <w:b/>
          <w:szCs w:val="28"/>
        </w:rPr>
      </w:pPr>
      <w:bookmarkStart w:id="0" w:name="_Toc31046_WPSOffice_Level2"/>
      <w:bookmarkStart w:id="1" w:name="_Toc31862_WPSOffice_Level2"/>
      <w:bookmarkStart w:id="2" w:name="_Toc31519_WPSOffice_Level2"/>
      <w:r w:rsidRPr="008B4492">
        <w:rPr>
          <w:rFonts w:ascii="宋体" w:hAnsi="宋体" w:cs="宋体" w:hint="eastAsia"/>
          <w:b/>
          <w:bCs/>
          <w:szCs w:val="28"/>
        </w:rPr>
        <w:t>供应商须知</w:t>
      </w:r>
      <w:r w:rsidRPr="008B4492">
        <w:rPr>
          <w:rFonts w:ascii="宋体" w:hAnsi="宋体" w:cs="宋体" w:hint="eastAsia"/>
          <w:b/>
          <w:szCs w:val="28"/>
        </w:rPr>
        <w:t>附表</w:t>
      </w:r>
      <w:bookmarkEnd w:id="0"/>
      <w:bookmarkEnd w:id="1"/>
      <w:bookmarkEnd w:id="2"/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2060"/>
        <w:gridCol w:w="6550"/>
      </w:tblGrid>
      <w:tr w:rsidR="006271E3" w:rsidTr="00E946FB">
        <w:trPr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6550" w:type="dxa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编列内容</w:t>
            </w:r>
          </w:p>
        </w:tc>
      </w:tr>
      <w:tr w:rsidR="006271E3" w:rsidTr="00E946FB">
        <w:trPr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adjustRightInd w:val="0"/>
              <w:snapToGrid w:val="0"/>
              <w:spacing w:beforeLines="15" w:before="46"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采购人</w:t>
            </w:r>
          </w:p>
        </w:tc>
        <w:tc>
          <w:tcPr>
            <w:tcW w:w="6550" w:type="dxa"/>
            <w:vAlign w:val="center"/>
          </w:tcPr>
          <w:p w:rsidR="006271E3" w:rsidRDefault="006271E3" w:rsidP="00E946FB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采购人：东北师范大学美术学院</w:t>
            </w:r>
          </w:p>
          <w:p w:rsidR="006271E3" w:rsidRDefault="006271E3" w:rsidP="00E946FB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地 址：吉林省长春市净月大街2555号</w:t>
            </w:r>
          </w:p>
          <w:p w:rsidR="006271E3" w:rsidRDefault="006271E3" w:rsidP="00E946FB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联系人：魏老师</w:t>
            </w:r>
            <w:r w:rsidR="009B36AF"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</w:p>
          <w:p w:rsidR="006271E3" w:rsidRDefault="006271E3" w:rsidP="00E946FB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联系电话：0431-84537611</w:t>
            </w:r>
            <w:r w:rsidR="00300A18">
              <w:rPr>
                <w:rFonts w:ascii="宋体" w:hAnsi="宋体" w:cs="宋体" w:hint="eastAsia"/>
                <w:sz w:val="21"/>
                <w:szCs w:val="21"/>
              </w:rPr>
              <w:t>、13694002222</w:t>
            </w:r>
          </w:p>
        </w:tc>
      </w:tr>
      <w:tr w:rsidR="006271E3" w:rsidTr="00E946FB">
        <w:trPr>
          <w:trHeight w:val="460"/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2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w w:val="99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采购范围</w:t>
            </w:r>
          </w:p>
        </w:tc>
        <w:tc>
          <w:tcPr>
            <w:tcW w:w="6550" w:type="dxa"/>
            <w:vAlign w:val="center"/>
          </w:tcPr>
          <w:p w:rsidR="006271E3" w:rsidRDefault="006271E3" w:rsidP="00E946FB">
            <w:pPr>
              <w:spacing w:line="312" w:lineRule="auto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美术学院实验室设备采购</w:t>
            </w:r>
          </w:p>
        </w:tc>
      </w:tr>
      <w:tr w:rsidR="006271E3" w:rsidTr="00E946FB">
        <w:trPr>
          <w:trHeight w:val="509"/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3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供货期</w:t>
            </w:r>
          </w:p>
        </w:tc>
        <w:tc>
          <w:tcPr>
            <w:tcW w:w="6550" w:type="dxa"/>
            <w:vAlign w:val="center"/>
          </w:tcPr>
          <w:p w:rsidR="006271E3" w:rsidRDefault="006271E3" w:rsidP="00E946FB">
            <w:pPr>
              <w:spacing w:line="312" w:lineRule="auto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自签订合同之日起，20天内完成交付。（具体时间以合同约定为准）</w:t>
            </w:r>
          </w:p>
        </w:tc>
      </w:tr>
      <w:tr w:rsidR="006271E3" w:rsidTr="00E946FB">
        <w:trPr>
          <w:trHeight w:val="396"/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4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w w:val="98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供货地点</w:t>
            </w:r>
          </w:p>
        </w:tc>
        <w:tc>
          <w:tcPr>
            <w:tcW w:w="6550" w:type="dxa"/>
            <w:vAlign w:val="center"/>
          </w:tcPr>
          <w:p w:rsidR="006271E3" w:rsidRDefault="006271E3" w:rsidP="00E946FB">
            <w:pPr>
              <w:spacing w:line="312" w:lineRule="auto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东北师范大学美术学院（</w:t>
            </w:r>
            <w:r>
              <w:rPr>
                <w:rFonts w:ascii="宋体" w:hAnsi="宋体" w:cs="宋体" w:hint="eastAsia"/>
                <w:sz w:val="21"/>
                <w:szCs w:val="21"/>
              </w:rPr>
              <w:t>吉林省长春市净月大街2555号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 xml:space="preserve">） </w:t>
            </w:r>
          </w:p>
        </w:tc>
      </w:tr>
      <w:tr w:rsidR="006271E3" w:rsidTr="00E946FB">
        <w:trPr>
          <w:trHeight w:val="399"/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5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质量要求</w:t>
            </w:r>
          </w:p>
        </w:tc>
        <w:tc>
          <w:tcPr>
            <w:tcW w:w="6550" w:type="dxa"/>
            <w:vAlign w:val="center"/>
          </w:tcPr>
          <w:p w:rsidR="006271E3" w:rsidRDefault="006271E3" w:rsidP="00E946FB">
            <w:pPr>
              <w:spacing w:line="312" w:lineRule="auto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符合相关行业标准</w:t>
            </w:r>
          </w:p>
        </w:tc>
      </w:tr>
      <w:tr w:rsidR="006271E3" w:rsidTr="00E946FB">
        <w:trPr>
          <w:jc w:val="center"/>
        </w:trPr>
        <w:tc>
          <w:tcPr>
            <w:tcW w:w="946" w:type="dxa"/>
            <w:vAlign w:val="center"/>
          </w:tcPr>
          <w:p w:rsidR="006271E3" w:rsidRDefault="00B55446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6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供应商资质条件、能力、信誉</w:t>
            </w:r>
          </w:p>
        </w:tc>
        <w:tc>
          <w:tcPr>
            <w:tcW w:w="6550" w:type="dxa"/>
          </w:tcPr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1.在中华人民共和国境内注册，有能力提供相应产品和服务的供应商。</w:t>
            </w:r>
          </w:p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2.单位负责人为同一人或者存在控股、管理关系的不同单位，不得参加同一采购项目磋商。</w:t>
            </w:r>
          </w:p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3.提供中国裁判文书网（http://wenshu.court.gov.cn/）中供应商近三年无行贿犯罪记录。</w:t>
            </w:r>
          </w:p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4.未被列入信用中国网（www.creditchina.gov.cn）渠道信用记录失信被执行人、重大税收违法案件当事人名单；未列入中国政府采购网（http://www.ccgp.gov.cn）政府采购严重违法失信行为记录名单的供应商。</w:t>
            </w:r>
          </w:p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5.本次采购不接受联合体磋商。</w:t>
            </w:r>
          </w:p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6.根据教育部审计（教财经责报[2017]22号）要求，不接受涉及我校刑事案件的供应商报名。</w:t>
            </w:r>
          </w:p>
        </w:tc>
      </w:tr>
      <w:tr w:rsidR="006271E3" w:rsidTr="000733CD">
        <w:trPr>
          <w:jc w:val="center"/>
        </w:trPr>
        <w:tc>
          <w:tcPr>
            <w:tcW w:w="946" w:type="dxa"/>
            <w:vAlign w:val="center"/>
          </w:tcPr>
          <w:p w:rsidR="006271E3" w:rsidRDefault="00B55446" w:rsidP="006271E3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7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磋商报名及文件</w:t>
            </w:r>
            <w:r>
              <w:rPr>
                <w:rFonts w:ascii="宋体" w:hAnsi="宋体" w:cs="宋体" w:hint="eastAsia"/>
                <w:sz w:val="21"/>
                <w:szCs w:val="21"/>
              </w:rPr>
              <w:t>递交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形式</w:t>
            </w:r>
          </w:p>
        </w:tc>
        <w:tc>
          <w:tcPr>
            <w:tcW w:w="6550" w:type="dxa"/>
            <w:vAlign w:val="center"/>
          </w:tcPr>
          <w:p w:rsidR="006271E3" w:rsidRDefault="00FC727D" w:rsidP="006271E3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 w:rsidRPr="00FC727D">
              <w:rPr>
                <w:rFonts w:ascii="宋体" w:hAnsi="宋体" w:cs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  <w:lang w:val="zh-CN"/>
              </w:rPr>
              <w:t>电子邮件发送至</w:t>
            </w:r>
            <w:r w:rsidRPr="00FC727D">
              <w:rPr>
                <w:rFonts w:ascii="宋体" w:hAnsi="宋体" w:cs="宋体"/>
                <w:sz w:val="21"/>
                <w:szCs w:val="21"/>
                <w:lang w:val="zh-CN"/>
              </w:rPr>
              <w:t xml:space="preserve"> weidz861@nenu.edu.cn</w:t>
            </w:r>
          </w:p>
        </w:tc>
      </w:tr>
      <w:tr w:rsidR="006271E3" w:rsidTr="00E55A15">
        <w:trPr>
          <w:jc w:val="center"/>
        </w:trPr>
        <w:tc>
          <w:tcPr>
            <w:tcW w:w="946" w:type="dxa"/>
            <w:vAlign w:val="center"/>
          </w:tcPr>
          <w:p w:rsidR="006271E3" w:rsidRDefault="00B55446" w:rsidP="006271E3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8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w w:val="99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磋商报名及文件上交地址</w:t>
            </w:r>
          </w:p>
        </w:tc>
        <w:tc>
          <w:tcPr>
            <w:tcW w:w="6550" w:type="dxa"/>
            <w:vAlign w:val="center"/>
          </w:tcPr>
          <w:p w:rsidR="006271E3" w:rsidRDefault="00FC727D" w:rsidP="00E55A15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东北师范大学（净月校区）美术学院设计教学楼 1308室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B55446" w:rsidP="006271E3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9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响应文件及其他要求</w:t>
            </w:r>
          </w:p>
        </w:tc>
        <w:tc>
          <w:tcPr>
            <w:tcW w:w="6550" w:type="dxa"/>
            <w:vAlign w:val="center"/>
          </w:tcPr>
          <w:p w:rsidR="006271E3" w:rsidRDefault="006271E3" w:rsidP="006271E3">
            <w:pPr>
              <w:spacing w:line="312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FB4E80">
              <w:rPr>
                <w:rFonts w:ascii="宋体" w:hAnsi="宋体" w:cs="宋体" w:hint="eastAsia"/>
                <w:sz w:val="21"/>
                <w:szCs w:val="21"/>
              </w:rPr>
              <w:t>公司营业执照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Pr="00FB4E80">
              <w:rPr>
                <w:rFonts w:ascii="宋体" w:hAnsi="宋体" w:cs="宋体" w:hint="eastAsia"/>
                <w:sz w:val="21"/>
                <w:szCs w:val="21"/>
              </w:rPr>
              <w:t>法人身份证复印件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Pr="00FB4E80">
              <w:rPr>
                <w:rFonts w:ascii="宋体" w:hAnsi="宋体" w:cs="宋体" w:hint="eastAsia"/>
                <w:sz w:val="21"/>
                <w:szCs w:val="21"/>
              </w:rPr>
              <w:t>货物报价单（包括货物名称、型号、品牌、基本参数、数量、单价、总价）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Pr="00FB4E80">
              <w:rPr>
                <w:rFonts w:ascii="宋体" w:hAnsi="宋体" w:cs="宋体" w:hint="eastAsia"/>
                <w:sz w:val="21"/>
                <w:szCs w:val="21"/>
              </w:rPr>
              <w:t>保修服务承诺书</w:t>
            </w:r>
            <w:r>
              <w:rPr>
                <w:rFonts w:ascii="宋体" w:hAnsi="宋体" w:cs="宋体" w:hint="eastAsia"/>
                <w:sz w:val="21"/>
                <w:szCs w:val="21"/>
              </w:rPr>
              <w:t>，</w:t>
            </w:r>
            <w:r w:rsidRPr="00FB4E80">
              <w:rPr>
                <w:rFonts w:ascii="宋体" w:hAnsi="宋体" w:cs="宋体" w:hint="eastAsia"/>
                <w:sz w:val="21"/>
                <w:szCs w:val="21"/>
              </w:rPr>
              <w:t>以上文件均需加盖公章、法人签字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0</w:t>
            </w:r>
          </w:p>
        </w:tc>
        <w:tc>
          <w:tcPr>
            <w:tcW w:w="2060" w:type="dxa"/>
            <w:vAlign w:val="center"/>
          </w:tcPr>
          <w:p w:rsidR="006271E3" w:rsidRDefault="009A2B46" w:rsidP="009A2B46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A2B46">
              <w:rPr>
                <w:rFonts w:ascii="宋体" w:hAnsi="宋体" w:cs="宋体" w:hint="eastAsia"/>
                <w:sz w:val="21"/>
                <w:szCs w:val="21"/>
              </w:rPr>
              <w:t>磋商报名及文件递交</w:t>
            </w:r>
            <w:r w:rsidR="006271E3">
              <w:rPr>
                <w:rFonts w:ascii="宋体" w:hAnsi="宋体" w:cs="宋体" w:hint="eastAsia"/>
                <w:sz w:val="21"/>
                <w:szCs w:val="21"/>
              </w:rPr>
              <w:t>截止时间</w:t>
            </w:r>
          </w:p>
        </w:tc>
        <w:tc>
          <w:tcPr>
            <w:tcW w:w="6550" w:type="dxa"/>
            <w:vAlign w:val="center"/>
          </w:tcPr>
          <w:p w:rsidR="006271E3" w:rsidRDefault="006271E3" w:rsidP="00300A18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2021年6月</w:t>
            </w:r>
            <w:r w:rsidR="00300A18">
              <w:rPr>
                <w:rFonts w:ascii="宋体" w:hAnsi="宋体" w:cs="宋体" w:hint="eastAsia"/>
                <w:sz w:val="21"/>
                <w:szCs w:val="21"/>
              </w:rPr>
              <w:t>6</w:t>
            </w:r>
            <w:bookmarkStart w:id="3" w:name="_GoBack"/>
            <w:bookmarkEnd w:id="3"/>
            <w:r>
              <w:rPr>
                <w:rFonts w:ascii="宋体" w:hAnsi="宋体" w:cs="宋体" w:hint="eastAsia"/>
                <w:sz w:val="21"/>
                <w:szCs w:val="21"/>
              </w:rPr>
              <w:t>日13时30分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lastRenderedPageBreak/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响应文件是否退还</w:t>
            </w:r>
          </w:p>
        </w:tc>
        <w:tc>
          <w:tcPr>
            <w:tcW w:w="6550" w:type="dxa"/>
            <w:vAlign w:val="center"/>
          </w:tcPr>
          <w:p w:rsidR="006271E3" w:rsidRDefault="006271E3" w:rsidP="00E55A15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否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2</w:t>
            </w:r>
          </w:p>
        </w:tc>
        <w:tc>
          <w:tcPr>
            <w:tcW w:w="2060" w:type="dxa"/>
            <w:vAlign w:val="center"/>
          </w:tcPr>
          <w:p w:rsidR="006271E3" w:rsidRDefault="006271E3" w:rsidP="009A2B46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磋商地点</w:t>
            </w:r>
          </w:p>
        </w:tc>
        <w:tc>
          <w:tcPr>
            <w:tcW w:w="6550" w:type="dxa"/>
            <w:vAlign w:val="center"/>
          </w:tcPr>
          <w:p w:rsidR="006271E3" w:rsidRDefault="006271E3" w:rsidP="006271E3">
            <w:pPr>
              <w:spacing w:line="312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磋商地点：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东北师范大学美术学院（</w:t>
            </w:r>
            <w:r>
              <w:rPr>
                <w:rFonts w:ascii="宋体" w:hAnsi="宋体" w:cs="宋体" w:hint="eastAsia"/>
                <w:sz w:val="21"/>
                <w:szCs w:val="21"/>
              </w:rPr>
              <w:t>吉林省长春市净月大街2555号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）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3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磋商程序</w:t>
            </w:r>
          </w:p>
        </w:tc>
        <w:tc>
          <w:tcPr>
            <w:tcW w:w="6550" w:type="dxa"/>
            <w:vAlign w:val="center"/>
          </w:tcPr>
          <w:p w:rsidR="006271E3" w:rsidRDefault="006271E3" w:rsidP="006271E3">
            <w:pPr>
              <w:spacing w:line="312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>密封情况检查：由供应商代表检查响应文件密封情况；</w:t>
            </w:r>
          </w:p>
          <w:p w:rsidR="006271E3" w:rsidRDefault="006271E3" w:rsidP="006271E3">
            <w:pPr>
              <w:spacing w:line="312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>磋商顺序：按响应文件递交顺序。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4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磋商小组的组建</w:t>
            </w:r>
          </w:p>
        </w:tc>
        <w:tc>
          <w:tcPr>
            <w:tcW w:w="6550" w:type="dxa"/>
            <w:vAlign w:val="center"/>
          </w:tcPr>
          <w:p w:rsidR="006271E3" w:rsidRDefault="006271E3" w:rsidP="009A2B46">
            <w:pPr>
              <w:spacing w:line="312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磋商小组构成：购置设备的专业教师和实验中心管理人员构成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5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成交结果公告</w:t>
            </w:r>
          </w:p>
        </w:tc>
        <w:tc>
          <w:tcPr>
            <w:tcW w:w="6550" w:type="dxa"/>
            <w:vAlign w:val="center"/>
          </w:tcPr>
          <w:p w:rsidR="006271E3" w:rsidRDefault="006271E3" w:rsidP="006271E3">
            <w:pPr>
              <w:spacing w:line="312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  <w:lang w:val="zh-CN"/>
              </w:rPr>
              <w:t>东北师范大学美术学院网站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2C2444">
            <w:pPr>
              <w:adjustRightInd w:val="0"/>
              <w:snapToGrid w:val="0"/>
              <w:spacing w:beforeLines="15" w:before="46"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="002C2444"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adjustRightInd w:val="0"/>
              <w:snapToGrid w:val="0"/>
              <w:spacing w:beforeLines="25" w:before="78"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防疫要求</w:t>
            </w:r>
          </w:p>
        </w:tc>
        <w:tc>
          <w:tcPr>
            <w:tcW w:w="6550" w:type="dxa"/>
            <w:vAlign w:val="center"/>
          </w:tcPr>
          <w:p w:rsidR="006271E3" w:rsidRDefault="006271E3" w:rsidP="006271E3">
            <w:pPr>
              <w:adjustRightInd w:val="0"/>
              <w:snapToGrid w:val="0"/>
              <w:spacing w:beforeLines="25" w:before="78" w:line="312" w:lineRule="auto"/>
              <w:rPr>
                <w:rFonts w:ascii="宋体" w:hAnsi="宋体" w:cs="宋体"/>
                <w:bCs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1"/>
                <w:szCs w:val="21"/>
              </w:rPr>
              <w:t>各委托</w:t>
            </w:r>
            <w:proofErr w:type="gramEnd"/>
            <w:r>
              <w:rPr>
                <w:rFonts w:ascii="宋体" w:hAnsi="宋体" w:cs="宋体" w:hint="eastAsia"/>
                <w:bCs/>
                <w:sz w:val="21"/>
                <w:szCs w:val="21"/>
              </w:rPr>
              <w:t>代理人需提前下载《吉祥码》，并按要求进行注册绑定工作，入场前出示，吉祥码为绿色，出示通信行程卡为绿卡，且近14天无中高风险地区行程记录，经现场测温，体温符合正常标准后方可进入会场递交响应文件，如不符合以上要求将拒绝其递交响应文件，由此造成的后果由供应商自行承担。</w:t>
            </w:r>
          </w:p>
        </w:tc>
      </w:tr>
    </w:tbl>
    <w:p w:rsidR="006271E3" w:rsidRDefault="006271E3" w:rsidP="006271E3">
      <w:pPr>
        <w:spacing w:line="312" w:lineRule="auto"/>
        <w:rPr>
          <w:rFonts w:ascii="宋体" w:hAnsi="宋体" w:cs="宋体"/>
          <w:vanish/>
        </w:rPr>
      </w:pPr>
    </w:p>
    <w:p w:rsidR="003C561B" w:rsidRDefault="003C561B" w:rsidP="006271E3">
      <w:pPr>
        <w:spacing w:line="312" w:lineRule="auto"/>
        <w:jc w:val="left"/>
        <w:rPr>
          <w:rFonts w:ascii="宋体" w:hAnsi="宋体" w:cs="宋体"/>
          <w:b/>
          <w:bCs/>
          <w:sz w:val="21"/>
          <w:szCs w:val="21"/>
        </w:rPr>
      </w:pPr>
      <w:bookmarkStart w:id="4" w:name="page19"/>
      <w:bookmarkEnd w:id="4"/>
    </w:p>
    <w:p w:rsidR="006271E3" w:rsidRDefault="006271E3" w:rsidP="006271E3">
      <w:pPr>
        <w:spacing w:line="312" w:lineRule="auto"/>
        <w:jc w:val="left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附：购置设备清单</w:t>
      </w:r>
    </w:p>
    <w:tbl>
      <w:tblPr>
        <w:tblW w:w="9560" w:type="dxa"/>
        <w:jc w:val="center"/>
        <w:tblInd w:w="-3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251"/>
        <w:gridCol w:w="6825"/>
        <w:gridCol w:w="756"/>
      </w:tblGrid>
      <w:tr w:rsidR="006271E3" w:rsidRPr="009C0992" w:rsidTr="00E946FB">
        <w:trPr>
          <w:trHeight w:val="747"/>
          <w:jc w:val="center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设备名称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主要参数</w:t>
            </w: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br/>
              <w:t>及配置要求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台套数</w:t>
            </w:r>
          </w:p>
        </w:tc>
      </w:tr>
      <w:tr w:rsidR="00880497" w:rsidRPr="009C0992" w:rsidTr="00E946FB">
        <w:trPr>
          <w:trHeight w:val="747"/>
          <w:jc w:val="center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880497" w:rsidRPr="009C0992" w:rsidRDefault="00880497" w:rsidP="00E946F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880497" w:rsidRPr="00A92642" w:rsidRDefault="00880497" w:rsidP="00A926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lang w:val="zh-TW"/>
              </w:rPr>
            </w:pP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val="zh-TW" w:eastAsia="zh-TW"/>
              </w:rPr>
              <w:t>电脑平缝机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880497" w:rsidRPr="00A92642" w:rsidRDefault="00880497" w:rsidP="00123ADD">
            <w:pPr>
              <w:pStyle w:val="a6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color w:val="000000"/>
                <w:kern w:val="2"/>
                <w:sz w:val="21"/>
                <w:szCs w:val="21"/>
                <w:lang w:val="zh-TW" w:eastAsia="zh-TW"/>
              </w:rPr>
            </w:pPr>
            <w:r w:rsidRPr="00A92642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型号：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 w:eastAsia="zh-TW"/>
              </w:rPr>
              <w:t>DDL-9000C</w:t>
            </w:r>
          </w:p>
          <w:p w:rsidR="00880497" w:rsidRPr="00A92642" w:rsidRDefault="00880497" w:rsidP="00123ADD">
            <w:pPr>
              <w:pStyle w:val="a6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lang w:val="zh-TW" w:eastAsia="zh-TW"/>
              </w:rPr>
            </w:pP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 w:eastAsia="zh-TW"/>
              </w:rPr>
              <w:t>规格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/>
              </w:rPr>
              <w:t>：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 w:eastAsia="zh-TW"/>
              </w:rPr>
              <w:t>数字式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/>
              </w:rPr>
              <w:t>；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 w:eastAsia="zh-TW"/>
              </w:rPr>
              <w:t>用途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/>
              </w:rPr>
              <w:t>：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 w:eastAsia="zh-TW"/>
              </w:rPr>
              <w:t>中厚料用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/>
              </w:rPr>
              <w:t>；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 w:eastAsia="zh-TW"/>
              </w:rPr>
              <w:t>供油方式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/>
              </w:rPr>
              <w:t>：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 w:eastAsia="zh-TW"/>
              </w:rPr>
              <w:t>头部无油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/>
              </w:rPr>
              <w:t>；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 w:eastAsia="zh-TW"/>
              </w:rPr>
              <w:t>最快缝制速度5,000sti/min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/>
              </w:rPr>
              <w:t>；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 w:eastAsia="zh-TW"/>
              </w:rPr>
              <w:t>最大针距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/>
              </w:rPr>
              <w:t>：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 w:eastAsia="zh-TW"/>
              </w:rPr>
              <w:t>长度5mm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/>
              </w:rPr>
              <w:t>；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 w:eastAsia="zh-TW"/>
              </w:rPr>
              <w:t>DBx1-DBx5(#11)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/>
              </w:rPr>
              <w:t>；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 w:eastAsia="zh-TW"/>
              </w:rPr>
              <w:t>使用机针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/>
              </w:rPr>
              <w:t>：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 w:eastAsia="zh-TW"/>
              </w:rPr>
              <w:t>#9～#18(Nm65～110)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/>
              </w:rPr>
              <w:t>；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 w:eastAsia="zh-TW"/>
              </w:rPr>
              <w:t>压脚抬升量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kern w:val="2"/>
                <w:sz w:val="21"/>
                <w:szCs w:val="21"/>
                <w:lang w:val="zh-TW"/>
              </w:rPr>
              <w:t>：</w:t>
            </w: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val="zh-TW" w:eastAsia="zh-TW"/>
              </w:rPr>
              <w:t xml:space="preserve">手动5.5mm;膝动15mm 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880497" w:rsidRPr="00254D65" w:rsidRDefault="00880497" w:rsidP="00123ADD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pct15" w:color="auto" w:fill="FFFFFF"/>
              </w:rPr>
            </w:pPr>
            <w:r w:rsidRPr="00A92642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20</w:t>
            </w:r>
          </w:p>
        </w:tc>
      </w:tr>
    </w:tbl>
    <w:p w:rsidR="00EF0A48" w:rsidRDefault="00EF0A48"/>
    <w:sectPr w:rsidR="00EF0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B3" w:rsidRDefault="005475B3" w:rsidP="006271E3">
      <w:r>
        <w:separator/>
      </w:r>
    </w:p>
  </w:endnote>
  <w:endnote w:type="continuationSeparator" w:id="0">
    <w:p w:rsidR="005475B3" w:rsidRDefault="005475B3" w:rsidP="0062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B3" w:rsidRDefault="005475B3" w:rsidP="006271E3">
      <w:r>
        <w:separator/>
      </w:r>
    </w:p>
  </w:footnote>
  <w:footnote w:type="continuationSeparator" w:id="0">
    <w:p w:rsidR="005475B3" w:rsidRDefault="005475B3" w:rsidP="0062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A6"/>
    <w:rsid w:val="000917B1"/>
    <w:rsid w:val="00254D65"/>
    <w:rsid w:val="002A0C37"/>
    <w:rsid w:val="002C2444"/>
    <w:rsid w:val="00300A18"/>
    <w:rsid w:val="00334CF6"/>
    <w:rsid w:val="003659F3"/>
    <w:rsid w:val="003C561B"/>
    <w:rsid w:val="00426DA6"/>
    <w:rsid w:val="00513F95"/>
    <w:rsid w:val="005475B3"/>
    <w:rsid w:val="00556374"/>
    <w:rsid w:val="00576444"/>
    <w:rsid w:val="005E141D"/>
    <w:rsid w:val="005F3C15"/>
    <w:rsid w:val="006271E3"/>
    <w:rsid w:val="00632E4B"/>
    <w:rsid w:val="0069130A"/>
    <w:rsid w:val="006A26DB"/>
    <w:rsid w:val="006A689C"/>
    <w:rsid w:val="007C47EC"/>
    <w:rsid w:val="00807AC2"/>
    <w:rsid w:val="008109AD"/>
    <w:rsid w:val="00846C00"/>
    <w:rsid w:val="00880497"/>
    <w:rsid w:val="00966E77"/>
    <w:rsid w:val="009A2B46"/>
    <w:rsid w:val="009B36AF"/>
    <w:rsid w:val="009E5C5B"/>
    <w:rsid w:val="00A92642"/>
    <w:rsid w:val="00B123C4"/>
    <w:rsid w:val="00B55446"/>
    <w:rsid w:val="00D04C1E"/>
    <w:rsid w:val="00D85702"/>
    <w:rsid w:val="00E55A15"/>
    <w:rsid w:val="00EF0A48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271E3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27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271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7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271E3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6271E3"/>
    <w:rPr>
      <w:rFonts w:ascii="仿宋_GB2312" w:eastAsia="仿宋_GB2312"/>
      <w:sz w:val="32"/>
    </w:rPr>
  </w:style>
  <w:style w:type="character" w:customStyle="1" w:styleId="Char1">
    <w:name w:val="正文文本 Char"/>
    <w:basedOn w:val="a1"/>
    <w:link w:val="a0"/>
    <w:rsid w:val="006271E3"/>
    <w:rPr>
      <w:rFonts w:ascii="仿宋_GB2312" w:eastAsia="仿宋_GB2312" w:hAnsi="Times New Roman" w:cs="Times New Roman"/>
      <w:sz w:val="32"/>
      <w:szCs w:val="20"/>
    </w:rPr>
  </w:style>
  <w:style w:type="paragraph" w:styleId="a6">
    <w:name w:val="Normal (Web)"/>
    <w:basedOn w:val="a"/>
    <w:uiPriority w:val="99"/>
    <w:qFormat/>
    <w:rsid w:val="006271E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6271E3"/>
    <w:pPr>
      <w:ind w:firstLineChars="200" w:firstLine="420"/>
    </w:pPr>
    <w:rPr>
      <w:rFonts w:ascii="Calibri" w:hAnsi="Calibr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271E3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27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271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7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271E3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6271E3"/>
    <w:rPr>
      <w:rFonts w:ascii="仿宋_GB2312" w:eastAsia="仿宋_GB2312"/>
      <w:sz w:val="32"/>
    </w:rPr>
  </w:style>
  <w:style w:type="character" w:customStyle="1" w:styleId="Char1">
    <w:name w:val="正文文本 Char"/>
    <w:basedOn w:val="a1"/>
    <w:link w:val="a0"/>
    <w:rsid w:val="006271E3"/>
    <w:rPr>
      <w:rFonts w:ascii="仿宋_GB2312" w:eastAsia="仿宋_GB2312" w:hAnsi="Times New Roman" w:cs="Times New Roman"/>
      <w:sz w:val="32"/>
      <w:szCs w:val="20"/>
    </w:rPr>
  </w:style>
  <w:style w:type="paragraph" w:styleId="a6">
    <w:name w:val="Normal (Web)"/>
    <w:basedOn w:val="a"/>
    <w:uiPriority w:val="99"/>
    <w:qFormat/>
    <w:rsid w:val="006271E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6271E3"/>
    <w:pPr>
      <w:ind w:firstLineChars="200" w:firstLine="420"/>
    </w:pPr>
    <w:rPr>
      <w:rFonts w:ascii="Calibri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22</cp:revision>
  <dcterms:created xsi:type="dcterms:W3CDTF">2021-06-01T09:15:00Z</dcterms:created>
  <dcterms:modified xsi:type="dcterms:W3CDTF">2021-06-03T07:03:00Z</dcterms:modified>
</cp:coreProperties>
</file>